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27FB" w:rsidRPr="001634DC" w:rsidRDefault="00DB27FB" w:rsidP="007A5757">
      <w:pPr>
        <w:tabs>
          <w:tab w:val="left" w:pos="1440"/>
        </w:tabs>
        <w:spacing w:afterLines="40" w:after="96" w:line="20" w:lineRule="atLeast"/>
        <w:rPr>
          <w:rFonts w:cs="Arial"/>
          <w:sz w:val="22"/>
          <w:szCs w:val="22"/>
        </w:rPr>
      </w:pPr>
    </w:p>
    <w:p w:rsidR="00C74FD0" w:rsidRDefault="00C74FD0" w:rsidP="007A5757">
      <w:pPr>
        <w:pBdr>
          <w:bottom w:val="single" w:sz="4" w:space="0" w:color="auto"/>
        </w:pBdr>
        <w:spacing w:afterLines="40" w:after="96" w:line="20" w:lineRule="atLeast"/>
        <w:rPr>
          <w:rFonts w:cs="Arial"/>
          <w:sz w:val="22"/>
          <w:szCs w:val="22"/>
        </w:rPr>
      </w:pPr>
    </w:p>
    <w:p w:rsidR="00F81C34" w:rsidRPr="001634DC" w:rsidRDefault="001634DC" w:rsidP="007A5757">
      <w:pPr>
        <w:pBdr>
          <w:bottom w:val="single" w:sz="4" w:space="0" w:color="auto"/>
        </w:pBdr>
        <w:spacing w:afterLines="40" w:after="96" w:line="20" w:lineRule="atLeast"/>
        <w:rPr>
          <w:rFonts w:cs="Arial"/>
          <w:sz w:val="22"/>
          <w:szCs w:val="22"/>
        </w:rPr>
      </w:pPr>
      <w:r w:rsidRPr="001634DC">
        <w:rPr>
          <w:rFonts w:cs="Arial"/>
          <w:sz w:val="22"/>
          <w:szCs w:val="22"/>
        </w:rPr>
        <w:t xml:space="preserve">August </w:t>
      </w:r>
      <w:r w:rsidR="004C17EF">
        <w:rPr>
          <w:rFonts w:cs="Arial"/>
          <w:sz w:val="22"/>
          <w:szCs w:val="22"/>
        </w:rPr>
        <w:t>22</w:t>
      </w:r>
      <w:r w:rsidR="00F81C34" w:rsidRPr="001634DC">
        <w:rPr>
          <w:rFonts w:cs="Arial"/>
          <w:sz w:val="22"/>
          <w:szCs w:val="22"/>
        </w:rPr>
        <w:t>, 201</w:t>
      </w:r>
      <w:r w:rsidR="007A5757">
        <w:rPr>
          <w:rFonts w:cs="Arial"/>
          <w:sz w:val="22"/>
          <w:szCs w:val="22"/>
        </w:rPr>
        <w:t>6</w:t>
      </w:r>
      <w:bookmarkStart w:id="0" w:name="_GoBack"/>
      <w:bookmarkEnd w:id="0"/>
    </w:p>
    <w:p w:rsidR="00C74FD0" w:rsidRPr="00C74FD0" w:rsidRDefault="00C74FD0" w:rsidP="007A5757">
      <w:pPr>
        <w:spacing w:afterLines="40" w:after="96" w:line="20" w:lineRule="atLeast"/>
        <w:rPr>
          <w:rFonts w:cs="Arial"/>
          <w:b/>
          <w:bCs/>
          <w:sz w:val="4"/>
          <w:szCs w:val="4"/>
        </w:rPr>
      </w:pPr>
    </w:p>
    <w:p w:rsidR="0044068E" w:rsidRDefault="0044068E" w:rsidP="0098038D">
      <w:pPr>
        <w:rPr>
          <w:rFonts w:cs="Arial"/>
          <w:b/>
          <w:sz w:val="22"/>
          <w:szCs w:val="22"/>
        </w:rPr>
      </w:pPr>
      <w:r w:rsidRPr="00653196">
        <w:rPr>
          <w:rFonts w:cs="Arial"/>
          <w:b/>
          <w:sz w:val="22"/>
          <w:szCs w:val="22"/>
        </w:rPr>
        <w:t>1</w:t>
      </w:r>
      <w:r w:rsidR="007A5757">
        <w:rPr>
          <w:rFonts w:cs="Arial"/>
          <w:b/>
          <w:sz w:val="22"/>
          <w:szCs w:val="22"/>
        </w:rPr>
        <w:t>5</w:t>
      </w:r>
      <w:r w:rsidRPr="00653196">
        <w:rPr>
          <w:rFonts w:cs="Arial"/>
          <w:b/>
          <w:sz w:val="22"/>
          <w:szCs w:val="22"/>
          <w:vertAlign w:val="superscript"/>
        </w:rPr>
        <w:t>th</w:t>
      </w:r>
      <w:r w:rsidRPr="00653196">
        <w:rPr>
          <w:rFonts w:cs="Arial"/>
          <w:b/>
          <w:sz w:val="22"/>
          <w:szCs w:val="22"/>
        </w:rPr>
        <w:t xml:space="preserve"> annual Stewardship Awards – Call for 201</w:t>
      </w:r>
      <w:r w:rsidR="007A5757">
        <w:rPr>
          <w:rFonts w:cs="Arial"/>
          <w:b/>
          <w:sz w:val="22"/>
          <w:szCs w:val="22"/>
        </w:rPr>
        <w:t>6</w:t>
      </w:r>
      <w:r w:rsidRPr="00653196">
        <w:rPr>
          <w:rFonts w:cs="Arial"/>
          <w:b/>
          <w:sz w:val="22"/>
          <w:szCs w:val="22"/>
        </w:rPr>
        <w:t xml:space="preserve"> nominations</w:t>
      </w:r>
    </w:p>
    <w:p w:rsidR="00653196" w:rsidRPr="00653196" w:rsidRDefault="00653196" w:rsidP="0098038D">
      <w:pPr>
        <w:rPr>
          <w:rFonts w:cs="Arial"/>
          <w:b/>
          <w:sz w:val="22"/>
          <w:szCs w:val="22"/>
        </w:rPr>
      </w:pPr>
    </w:p>
    <w:p w:rsidR="005277AB" w:rsidRDefault="007A5757" w:rsidP="0098038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Know of any </w:t>
      </w:r>
      <w:r w:rsidR="0044068E" w:rsidRPr="0098038D">
        <w:rPr>
          <w:rFonts w:cs="Arial"/>
          <w:sz w:val="22"/>
          <w:szCs w:val="22"/>
        </w:rPr>
        <w:t>green champions in our community?</w:t>
      </w:r>
      <w:r w:rsidR="00590ACA">
        <w:rPr>
          <w:rFonts w:cs="Arial"/>
          <w:sz w:val="22"/>
          <w:szCs w:val="22"/>
        </w:rPr>
        <w:t xml:space="preserve"> It’s time to celebrate their achievements</w:t>
      </w:r>
      <w:r w:rsidR="005277AB">
        <w:rPr>
          <w:rFonts w:cs="Arial"/>
          <w:sz w:val="22"/>
          <w:szCs w:val="22"/>
        </w:rPr>
        <w:t xml:space="preserve"> and learn from their experiences</w:t>
      </w:r>
      <w:r w:rsidR="00590ACA">
        <w:rPr>
          <w:rFonts w:cs="Arial"/>
          <w:sz w:val="22"/>
          <w:szCs w:val="22"/>
        </w:rPr>
        <w:t xml:space="preserve">.  </w:t>
      </w:r>
    </w:p>
    <w:p w:rsidR="005277AB" w:rsidRDefault="005277AB" w:rsidP="0098038D">
      <w:pPr>
        <w:rPr>
          <w:rFonts w:cs="Arial"/>
          <w:sz w:val="22"/>
          <w:szCs w:val="22"/>
        </w:rPr>
      </w:pPr>
    </w:p>
    <w:p w:rsidR="0044068E" w:rsidRPr="0098038D" w:rsidRDefault="007E1CE9" w:rsidP="0098038D">
      <w:pPr>
        <w:rPr>
          <w:rFonts w:cs="Arial"/>
          <w:sz w:val="22"/>
          <w:szCs w:val="22"/>
        </w:rPr>
      </w:pPr>
      <w:r w:rsidRPr="0098038D">
        <w:rPr>
          <w:rFonts w:cs="Arial"/>
          <w:sz w:val="22"/>
          <w:szCs w:val="22"/>
        </w:rPr>
        <w:t xml:space="preserve">Nominate individuals, groups, businesses, industry representatives and youth for their contributions to the common cause of environmental achievement by </w:t>
      </w:r>
      <w:r>
        <w:rPr>
          <w:rFonts w:cs="Arial"/>
          <w:sz w:val="22"/>
          <w:szCs w:val="22"/>
        </w:rPr>
        <w:t xml:space="preserve">September 9, </w:t>
      </w:r>
      <w:r w:rsidRPr="0098038D">
        <w:rPr>
          <w:rFonts w:cs="Arial"/>
          <w:sz w:val="22"/>
          <w:szCs w:val="22"/>
        </w:rPr>
        <w:t>201</w:t>
      </w:r>
      <w:r>
        <w:rPr>
          <w:rFonts w:cs="Arial"/>
          <w:sz w:val="22"/>
          <w:szCs w:val="22"/>
        </w:rPr>
        <w:t>6</w:t>
      </w:r>
      <w:r w:rsidRPr="0098038D">
        <w:rPr>
          <w:rFonts w:cs="Arial"/>
          <w:sz w:val="22"/>
          <w:szCs w:val="22"/>
        </w:rPr>
        <w:t>.</w:t>
      </w:r>
    </w:p>
    <w:p w:rsidR="0098038D" w:rsidRPr="0098038D" w:rsidRDefault="0098038D" w:rsidP="0098038D">
      <w:pPr>
        <w:rPr>
          <w:rFonts w:cs="Arial"/>
          <w:sz w:val="22"/>
          <w:szCs w:val="22"/>
        </w:rPr>
      </w:pPr>
    </w:p>
    <w:p w:rsidR="003A6A22" w:rsidRDefault="00CF263D" w:rsidP="003A6A22">
      <w:pPr>
        <w:rPr>
          <w:rFonts w:cs="Arial"/>
          <w:i/>
          <w:sz w:val="22"/>
          <w:szCs w:val="22"/>
        </w:rPr>
      </w:pPr>
      <w:r w:rsidRPr="003A6A22">
        <w:rPr>
          <w:rFonts w:cs="Arial"/>
          <w:i/>
          <w:sz w:val="22"/>
          <w:szCs w:val="22"/>
        </w:rPr>
        <w:t xml:space="preserve"> </w:t>
      </w:r>
      <w:r w:rsidR="003A6A22" w:rsidRPr="003A6A22">
        <w:rPr>
          <w:rFonts w:cs="Arial"/>
          <w:i/>
          <w:sz w:val="22"/>
          <w:szCs w:val="22"/>
        </w:rPr>
        <w:t>“</w:t>
      </w:r>
      <w:r w:rsidR="007E1CE9">
        <w:rPr>
          <w:rFonts w:cs="Arial"/>
          <w:i/>
          <w:sz w:val="22"/>
          <w:szCs w:val="22"/>
        </w:rPr>
        <w:t xml:space="preserve">Every day, there are citizens in Campbell River who are working in the community’s green </w:t>
      </w:r>
      <w:r>
        <w:rPr>
          <w:rFonts w:cs="Arial"/>
          <w:i/>
          <w:sz w:val="22"/>
          <w:szCs w:val="22"/>
        </w:rPr>
        <w:t xml:space="preserve">corridors </w:t>
      </w:r>
      <w:r w:rsidR="007E1CE9">
        <w:rPr>
          <w:rFonts w:cs="Arial"/>
          <w:i/>
          <w:sz w:val="22"/>
          <w:szCs w:val="22"/>
        </w:rPr>
        <w:t xml:space="preserve">and </w:t>
      </w:r>
      <w:r>
        <w:rPr>
          <w:rFonts w:cs="Arial"/>
          <w:i/>
          <w:sz w:val="22"/>
          <w:szCs w:val="22"/>
        </w:rPr>
        <w:t xml:space="preserve">the </w:t>
      </w:r>
      <w:r w:rsidR="007E1CE9">
        <w:rPr>
          <w:rFonts w:cs="Arial"/>
          <w:i/>
          <w:sz w:val="22"/>
          <w:szCs w:val="22"/>
        </w:rPr>
        <w:t xml:space="preserve">urban </w:t>
      </w:r>
      <w:r>
        <w:rPr>
          <w:rFonts w:cs="Arial"/>
          <w:i/>
          <w:sz w:val="22"/>
          <w:szCs w:val="22"/>
        </w:rPr>
        <w:t xml:space="preserve">environment </w:t>
      </w:r>
      <w:r w:rsidR="007E1CE9">
        <w:rPr>
          <w:rFonts w:cs="Arial"/>
          <w:i/>
          <w:sz w:val="22"/>
          <w:szCs w:val="22"/>
        </w:rPr>
        <w:t xml:space="preserve">to restore </w:t>
      </w:r>
      <w:r>
        <w:rPr>
          <w:rFonts w:cs="Arial"/>
          <w:i/>
          <w:sz w:val="22"/>
          <w:szCs w:val="22"/>
        </w:rPr>
        <w:t>habitat</w:t>
      </w:r>
      <w:r w:rsidR="007E1CE9">
        <w:rPr>
          <w:rFonts w:cs="Arial"/>
          <w:i/>
          <w:sz w:val="22"/>
          <w:szCs w:val="22"/>
        </w:rPr>
        <w:t xml:space="preserve"> and </w:t>
      </w:r>
      <w:r w:rsidR="00A471A0">
        <w:rPr>
          <w:rFonts w:cs="Arial"/>
          <w:i/>
          <w:sz w:val="22"/>
          <w:szCs w:val="22"/>
        </w:rPr>
        <w:t>create vibrant, livable spaces,</w:t>
      </w:r>
      <w:r w:rsidR="007E1CE9">
        <w:rPr>
          <w:rFonts w:cs="Arial"/>
          <w:i/>
          <w:sz w:val="22"/>
          <w:szCs w:val="22"/>
        </w:rPr>
        <w:t xml:space="preserve">” </w:t>
      </w:r>
      <w:r w:rsidR="003A6A22" w:rsidRPr="003A6A22">
        <w:rPr>
          <w:rFonts w:cs="Arial"/>
          <w:i/>
          <w:sz w:val="22"/>
          <w:szCs w:val="22"/>
        </w:rPr>
        <w:t>says Mayor Andy Adams. “</w:t>
      </w:r>
      <w:r w:rsidR="007E1CE9">
        <w:rPr>
          <w:rFonts w:cs="Arial"/>
          <w:i/>
          <w:sz w:val="22"/>
          <w:szCs w:val="22"/>
        </w:rPr>
        <w:t xml:space="preserve">It is time to recognize their diverse accomplishments </w:t>
      </w:r>
      <w:r w:rsidR="005277AB">
        <w:rPr>
          <w:rFonts w:cs="Arial"/>
          <w:i/>
          <w:sz w:val="22"/>
          <w:szCs w:val="22"/>
        </w:rPr>
        <w:t xml:space="preserve">and share their stories.” </w:t>
      </w:r>
    </w:p>
    <w:p w:rsidR="00CF263D" w:rsidRPr="0098038D" w:rsidRDefault="00CF263D" w:rsidP="003A6A22">
      <w:pPr>
        <w:rPr>
          <w:rFonts w:cs="Arial"/>
          <w:i/>
          <w:sz w:val="22"/>
          <w:szCs w:val="22"/>
        </w:rPr>
      </w:pPr>
    </w:p>
    <w:p w:rsidR="0044068E" w:rsidRPr="0098038D" w:rsidRDefault="0044068E" w:rsidP="0098038D">
      <w:pPr>
        <w:rPr>
          <w:rFonts w:cs="Arial"/>
          <w:sz w:val="22"/>
          <w:szCs w:val="22"/>
        </w:rPr>
      </w:pPr>
      <w:r w:rsidRPr="0098038D">
        <w:rPr>
          <w:rFonts w:cs="Arial"/>
          <w:sz w:val="22"/>
          <w:szCs w:val="22"/>
        </w:rPr>
        <w:t>The award categories are:</w:t>
      </w:r>
    </w:p>
    <w:p w:rsidR="0044068E" w:rsidRPr="0098038D" w:rsidRDefault="0044068E" w:rsidP="0098038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98038D">
        <w:rPr>
          <w:rFonts w:ascii="Arial" w:hAnsi="Arial" w:cs="Arial"/>
        </w:rPr>
        <w:t>Air Quality / Alternative Transportation (is there an avid walker or cyclist near you?)</w:t>
      </w:r>
    </w:p>
    <w:p w:rsidR="0044068E" w:rsidRPr="0098038D" w:rsidRDefault="0044068E" w:rsidP="0098038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98038D">
        <w:rPr>
          <w:rFonts w:ascii="Arial" w:hAnsi="Arial" w:cs="Arial"/>
        </w:rPr>
        <w:t>Pesticide Free / Urban Agriculture (who’s working with nature and sharing their bounty?)</w:t>
      </w:r>
    </w:p>
    <w:p w:rsidR="0044068E" w:rsidRPr="0098038D" w:rsidRDefault="0044068E" w:rsidP="0098038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98038D">
        <w:rPr>
          <w:rFonts w:ascii="Arial" w:hAnsi="Arial" w:cs="Arial"/>
        </w:rPr>
        <w:t>Water / Energy Conservation (who’s making the most of our precious resources?)</w:t>
      </w:r>
    </w:p>
    <w:p w:rsidR="0044068E" w:rsidRPr="0098038D" w:rsidRDefault="0044068E" w:rsidP="0098038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98038D">
        <w:rPr>
          <w:rFonts w:ascii="Arial" w:hAnsi="Arial" w:cs="Arial"/>
        </w:rPr>
        <w:t xml:space="preserve">Habitat Protection / Creation (who’s rebuilding and </w:t>
      </w:r>
      <w:r w:rsidR="00C74FD0" w:rsidRPr="0098038D">
        <w:rPr>
          <w:rFonts w:ascii="Arial" w:hAnsi="Arial" w:cs="Arial"/>
        </w:rPr>
        <w:t xml:space="preserve">restoring </w:t>
      </w:r>
      <w:r w:rsidRPr="0098038D">
        <w:rPr>
          <w:rFonts w:ascii="Arial" w:hAnsi="Arial" w:cs="Arial"/>
        </w:rPr>
        <w:t>community habitat</w:t>
      </w:r>
      <w:r w:rsidR="00C74FD0" w:rsidRPr="0098038D">
        <w:rPr>
          <w:rFonts w:ascii="Arial" w:hAnsi="Arial" w:cs="Arial"/>
        </w:rPr>
        <w:t>?</w:t>
      </w:r>
      <w:r w:rsidRPr="0098038D">
        <w:rPr>
          <w:rFonts w:ascii="Arial" w:hAnsi="Arial" w:cs="Arial"/>
        </w:rPr>
        <w:t>)</w:t>
      </w:r>
    </w:p>
    <w:p w:rsidR="0044068E" w:rsidRPr="0098038D" w:rsidRDefault="0044068E" w:rsidP="0098038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98038D">
        <w:rPr>
          <w:rFonts w:ascii="Arial" w:hAnsi="Arial" w:cs="Arial"/>
        </w:rPr>
        <w:t>Waste Reduction (who’s a role model when it comes to reducing waste?)</w:t>
      </w:r>
    </w:p>
    <w:p w:rsidR="0044068E" w:rsidRPr="0098038D" w:rsidRDefault="0044068E" w:rsidP="0098038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98038D">
        <w:rPr>
          <w:rFonts w:ascii="Arial" w:hAnsi="Arial" w:cs="Arial"/>
        </w:rPr>
        <w:t>Youth Special Recognition (</w:t>
      </w:r>
      <w:r w:rsidR="00C74FD0" w:rsidRPr="0098038D">
        <w:rPr>
          <w:rFonts w:ascii="Arial" w:hAnsi="Arial" w:cs="Arial"/>
        </w:rPr>
        <w:t xml:space="preserve">who’s </w:t>
      </w:r>
      <w:r w:rsidRPr="0098038D">
        <w:rPr>
          <w:rFonts w:ascii="Arial" w:hAnsi="Arial" w:cs="Arial"/>
        </w:rPr>
        <w:t>keeping the stewardship tradition alive and thriving</w:t>
      </w:r>
      <w:r w:rsidR="00C74FD0" w:rsidRPr="0098038D">
        <w:rPr>
          <w:rFonts w:ascii="Arial" w:hAnsi="Arial" w:cs="Arial"/>
        </w:rPr>
        <w:t>?</w:t>
      </w:r>
      <w:r w:rsidRPr="0098038D">
        <w:rPr>
          <w:rFonts w:ascii="Arial" w:hAnsi="Arial" w:cs="Arial"/>
        </w:rPr>
        <w:t xml:space="preserve">) </w:t>
      </w:r>
    </w:p>
    <w:p w:rsidR="00810EE7" w:rsidRPr="0098038D" w:rsidRDefault="0044068E" w:rsidP="0098038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98038D">
        <w:rPr>
          <w:rFonts w:ascii="Arial" w:hAnsi="Arial" w:cs="Arial"/>
        </w:rPr>
        <w:t>Environmental Excellence (for outstanding achievement!)</w:t>
      </w:r>
    </w:p>
    <w:p w:rsidR="0098038D" w:rsidRPr="0098038D" w:rsidRDefault="0098038D" w:rsidP="0098038D">
      <w:pPr>
        <w:pStyle w:val="ListParagraph"/>
        <w:rPr>
          <w:rFonts w:cs="Arial"/>
        </w:rPr>
      </w:pPr>
    </w:p>
    <w:p w:rsidR="00810EE7" w:rsidRPr="0098038D" w:rsidRDefault="00810EE7" w:rsidP="0098038D">
      <w:pPr>
        <w:rPr>
          <w:rFonts w:cs="Arial"/>
          <w:sz w:val="22"/>
          <w:szCs w:val="22"/>
        </w:rPr>
      </w:pPr>
      <w:r w:rsidRPr="0098038D">
        <w:rPr>
          <w:rFonts w:cs="Arial"/>
          <w:sz w:val="22"/>
          <w:szCs w:val="22"/>
        </w:rPr>
        <w:t xml:space="preserve">Tom Easton’s Remembrance Bursary will also be offered to a young person (up to the age of 19) who is entering, or returning to, an accredited post-secondary institution in environmental studies and who has already contributed to environmental stewardship. All individuals nominated in the youth category will be eligible for the $200 bursary. </w:t>
      </w:r>
    </w:p>
    <w:p w:rsidR="0098038D" w:rsidRPr="0098038D" w:rsidRDefault="0098038D" w:rsidP="0098038D">
      <w:pPr>
        <w:rPr>
          <w:rFonts w:cs="Arial"/>
          <w:sz w:val="22"/>
          <w:szCs w:val="22"/>
        </w:rPr>
      </w:pPr>
    </w:p>
    <w:p w:rsidR="00124919" w:rsidRPr="0098038D" w:rsidRDefault="00810EE7" w:rsidP="0098038D">
      <w:pPr>
        <w:rPr>
          <w:rFonts w:cs="Arial"/>
          <w:i/>
          <w:sz w:val="22"/>
          <w:szCs w:val="22"/>
        </w:rPr>
      </w:pPr>
      <w:r w:rsidRPr="0098038D">
        <w:rPr>
          <w:rFonts w:cs="Arial"/>
          <w:i/>
          <w:sz w:val="22"/>
          <w:szCs w:val="22"/>
        </w:rPr>
        <w:t>“Tom was recognized in 2011 for his environmental achievements when he received the habitat protection/creation award,”</w:t>
      </w:r>
      <w:r w:rsidRPr="0098038D">
        <w:rPr>
          <w:rFonts w:cs="Arial"/>
          <w:sz w:val="22"/>
          <w:szCs w:val="22"/>
        </w:rPr>
        <w:t xml:space="preserve"> says his wife Carole Easton. </w:t>
      </w:r>
      <w:r w:rsidRPr="0098038D">
        <w:rPr>
          <w:rFonts w:cs="Arial"/>
          <w:i/>
          <w:sz w:val="22"/>
          <w:szCs w:val="22"/>
        </w:rPr>
        <w:t>“His friends really wanted to pay tribute to Tom’s memory and his hands-on passion for fish and wildlife habitat.”</w:t>
      </w:r>
    </w:p>
    <w:p w:rsidR="0098038D" w:rsidRPr="0098038D" w:rsidRDefault="0098038D" w:rsidP="0098038D">
      <w:pPr>
        <w:rPr>
          <w:rFonts w:cs="Arial"/>
          <w:i/>
          <w:sz w:val="22"/>
          <w:szCs w:val="22"/>
        </w:rPr>
      </w:pPr>
    </w:p>
    <w:p w:rsidR="0098038D" w:rsidRPr="0098038D" w:rsidRDefault="0044068E" w:rsidP="0098038D">
      <w:pPr>
        <w:rPr>
          <w:rFonts w:cs="Arial"/>
          <w:sz w:val="22"/>
          <w:szCs w:val="22"/>
        </w:rPr>
      </w:pPr>
      <w:r w:rsidRPr="0098038D">
        <w:rPr>
          <w:rFonts w:cs="Arial"/>
          <w:sz w:val="22"/>
          <w:szCs w:val="22"/>
        </w:rPr>
        <w:lastRenderedPageBreak/>
        <w:t xml:space="preserve">To nominate an awards candidate, download an application form from the </w:t>
      </w:r>
      <w:r w:rsidR="00C74FD0" w:rsidRPr="0098038D">
        <w:rPr>
          <w:rFonts w:cs="Arial"/>
          <w:i/>
          <w:sz w:val="22"/>
          <w:szCs w:val="22"/>
        </w:rPr>
        <w:t>What’s New</w:t>
      </w:r>
      <w:r w:rsidRPr="0098038D">
        <w:rPr>
          <w:rFonts w:cs="Arial"/>
          <w:sz w:val="22"/>
          <w:szCs w:val="22"/>
        </w:rPr>
        <w:t xml:space="preserve"> section of the City’s website (</w:t>
      </w:r>
      <w:hyperlink r:id="rId8" w:history="1">
        <w:r w:rsidRPr="0098038D">
          <w:rPr>
            <w:rStyle w:val="Hyperlink"/>
            <w:rFonts w:cs="Arial"/>
            <w:sz w:val="22"/>
            <w:szCs w:val="22"/>
          </w:rPr>
          <w:t>www.campbellriver.ca</w:t>
        </w:r>
      </w:hyperlink>
      <w:r w:rsidRPr="0098038D">
        <w:rPr>
          <w:rFonts w:cs="Arial"/>
          <w:sz w:val="22"/>
          <w:szCs w:val="22"/>
        </w:rPr>
        <w:t>). Paper copies are available at City Hall.</w:t>
      </w:r>
      <w:r w:rsidR="0067019D" w:rsidRPr="0098038D">
        <w:rPr>
          <w:rFonts w:cs="Arial"/>
          <w:sz w:val="22"/>
          <w:szCs w:val="22"/>
        </w:rPr>
        <w:t xml:space="preserve"> </w:t>
      </w:r>
      <w:r w:rsidRPr="0098038D">
        <w:rPr>
          <w:rFonts w:cs="Arial"/>
          <w:sz w:val="22"/>
          <w:szCs w:val="22"/>
        </w:rPr>
        <w:t xml:space="preserve">For more information on these awards, please contact the </w:t>
      </w:r>
      <w:r w:rsidR="00BE1C37" w:rsidRPr="0098038D">
        <w:rPr>
          <w:rFonts w:cs="Arial"/>
          <w:sz w:val="22"/>
          <w:szCs w:val="22"/>
        </w:rPr>
        <w:t>City</w:t>
      </w:r>
      <w:r w:rsidRPr="0098038D">
        <w:rPr>
          <w:rFonts w:cs="Arial"/>
          <w:sz w:val="22"/>
          <w:szCs w:val="22"/>
        </w:rPr>
        <w:t xml:space="preserve"> by phoning 250-286-57</w:t>
      </w:r>
      <w:r w:rsidR="00CF263D">
        <w:rPr>
          <w:rFonts w:cs="Arial"/>
          <w:sz w:val="22"/>
          <w:szCs w:val="22"/>
        </w:rPr>
        <w:t>11</w:t>
      </w:r>
      <w:r w:rsidR="00124919" w:rsidRPr="0098038D">
        <w:rPr>
          <w:rFonts w:cs="Arial"/>
          <w:sz w:val="22"/>
          <w:szCs w:val="22"/>
        </w:rPr>
        <w:t>,</w:t>
      </w:r>
      <w:r w:rsidRPr="0098038D">
        <w:rPr>
          <w:rFonts w:cs="Arial"/>
          <w:sz w:val="22"/>
          <w:szCs w:val="22"/>
        </w:rPr>
        <w:t xml:space="preserve"> or </w:t>
      </w:r>
      <w:r w:rsidR="00124919" w:rsidRPr="0098038D">
        <w:rPr>
          <w:rFonts w:cs="Arial"/>
          <w:sz w:val="22"/>
          <w:szCs w:val="22"/>
        </w:rPr>
        <w:t xml:space="preserve">emailing </w:t>
      </w:r>
      <w:hyperlink r:id="rId9" w:history="1">
        <w:r w:rsidR="00CF263D" w:rsidRPr="00926165">
          <w:rPr>
            <w:rStyle w:val="Hyperlink"/>
            <w:rFonts w:cs="Arial"/>
            <w:sz w:val="22"/>
            <w:szCs w:val="22"/>
          </w:rPr>
          <w:t>terri.martin@campbellriver.ca</w:t>
        </w:r>
      </w:hyperlink>
      <w:r w:rsidRPr="0098038D">
        <w:rPr>
          <w:rFonts w:cs="Arial"/>
          <w:sz w:val="22"/>
          <w:szCs w:val="22"/>
        </w:rPr>
        <w:t>.</w:t>
      </w:r>
    </w:p>
    <w:p w:rsidR="0098038D" w:rsidRPr="0098038D" w:rsidRDefault="0098038D" w:rsidP="0098038D">
      <w:pPr>
        <w:rPr>
          <w:rFonts w:cs="Arial"/>
          <w:sz w:val="22"/>
          <w:szCs w:val="22"/>
        </w:rPr>
      </w:pPr>
    </w:p>
    <w:p w:rsidR="0044068E" w:rsidRPr="00CF263D" w:rsidRDefault="0044068E" w:rsidP="0098038D">
      <w:pPr>
        <w:rPr>
          <w:rFonts w:cs="Arial"/>
          <w:sz w:val="22"/>
          <w:szCs w:val="22"/>
        </w:rPr>
      </w:pPr>
      <w:r w:rsidRPr="0098038D">
        <w:rPr>
          <w:rFonts w:cs="Arial"/>
          <w:sz w:val="22"/>
          <w:szCs w:val="22"/>
        </w:rPr>
        <w:t xml:space="preserve">Awards will be presented </w:t>
      </w:r>
      <w:r w:rsidR="00CF263D">
        <w:rPr>
          <w:rFonts w:cs="Arial"/>
          <w:sz w:val="22"/>
          <w:szCs w:val="22"/>
        </w:rPr>
        <w:t>at the Fall Festival at H</w:t>
      </w:r>
      <w:r w:rsidRPr="0098038D">
        <w:rPr>
          <w:rFonts w:cs="Arial"/>
          <w:sz w:val="22"/>
          <w:szCs w:val="22"/>
        </w:rPr>
        <w:t xml:space="preserve">aig-Brown </w:t>
      </w:r>
      <w:r w:rsidR="00CF263D">
        <w:rPr>
          <w:rFonts w:cs="Arial"/>
          <w:sz w:val="22"/>
          <w:szCs w:val="22"/>
        </w:rPr>
        <w:t>House</w:t>
      </w:r>
      <w:r w:rsidRPr="0098038D">
        <w:rPr>
          <w:rFonts w:cs="Arial"/>
          <w:sz w:val="22"/>
          <w:szCs w:val="22"/>
        </w:rPr>
        <w:t xml:space="preserve"> on </w:t>
      </w:r>
      <w:r w:rsidR="00124919" w:rsidRPr="0098038D">
        <w:rPr>
          <w:rFonts w:cs="Arial"/>
          <w:sz w:val="22"/>
          <w:szCs w:val="22"/>
        </w:rPr>
        <w:t xml:space="preserve">Sunday, September </w:t>
      </w:r>
      <w:r w:rsidR="00CF263D">
        <w:rPr>
          <w:rFonts w:cs="Arial"/>
          <w:sz w:val="22"/>
          <w:szCs w:val="22"/>
        </w:rPr>
        <w:t>25</w:t>
      </w:r>
      <w:r w:rsidRPr="0098038D">
        <w:rPr>
          <w:rFonts w:cs="Arial"/>
          <w:sz w:val="22"/>
          <w:szCs w:val="22"/>
        </w:rPr>
        <w:t xml:space="preserve"> (no</w:t>
      </w:r>
      <w:r w:rsidR="00124919" w:rsidRPr="0098038D">
        <w:rPr>
          <w:rFonts w:cs="Arial"/>
          <w:sz w:val="22"/>
          <w:szCs w:val="22"/>
        </w:rPr>
        <w:t xml:space="preserve">on to 4 p.m. </w:t>
      </w:r>
      <w:r w:rsidRPr="0098038D">
        <w:rPr>
          <w:rFonts w:cs="Arial"/>
          <w:sz w:val="22"/>
          <w:szCs w:val="22"/>
        </w:rPr>
        <w:t xml:space="preserve">at 2250 Campbell River Road). The festival </w:t>
      </w:r>
      <w:r w:rsidR="00CF263D">
        <w:rPr>
          <w:rFonts w:cs="Arial"/>
          <w:sz w:val="22"/>
          <w:szCs w:val="22"/>
        </w:rPr>
        <w:t xml:space="preserve">coincides with Rivers Day to celebrate conservation, and foods and goods locally produced, processed and distributed. </w:t>
      </w:r>
      <w:r w:rsidRPr="00BC1EF1">
        <w:rPr>
          <w:lang w:val="en-CA"/>
        </w:rPr>
        <w:t xml:space="preserve"> </w:t>
      </w:r>
    </w:p>
    <w:p w:rsidR="00653196" w:rsidRDefault="00653196" w:rsidP="007A5757">
      <w:pPr>
        <w:spacing w:afterLines="40" w:after="96" w:line="20" w:lineRule="atLeast"/>
        <w:jc w:val="center"/>
        <w:rPr>
          <w:rFonts w:cs="Arial"/>
          <w:sz w:val="22"/>
          <w:szCs w:val="22"/>
        </w:rPr>
      </w:pPr>
    </w:p>
    <w:p w:rsidR="002217ED" w:rsidRDefault="002217ED" w:rsidP="007A5757">
      <w:pPr>
        <w:spacing w:afterLines="40" w:after="96" w:line="20" w:lineRule="atLeast"/>
        <w:jc w:val="center"/>
        <w:rPr>
          <w:rFonts w:cs="Arial"/>
          <w:sz w:val="22"/>
          <w:szCs w:val="22"/>
        </w:rPr>
      </w:pPr>
      <w:r w:rsidRPr="001634DC">
        <w:rPr>
          <w:rFonts w:cs="Arial"/>
          <w:sz w:val="22"/>
          <w:szCs w:val="22"/>
        </w:rPr>
        <w:t>###</w:t>
      </w:r>
    </w:p>
    <w:p w:rsidR="00BA57FC" w:rsidRPr="0098038D" w:rsidRDefault="002217ED" w:rsidP="00910AD7">
      <w:pPr>
        <w:tabs>
          <w:tab w:val="left" w:pos="1440"/>
        </w:tabs>
        <w:spacing w:afterLines="40" w:after="96" w:line="20" w:lineRule="atLeast"/>
        <w:rPr>
          <w:rFonts w:cs="Arial"/>
          <w:sz w:val="22"/>
          <w:szCs w:val="22"/>
          <w:lang w:eastAsia="en-CA"/>
        </w:rPr>
      </w:pPr>
      <w:r w:rsidRPr="0098038D">
        <w:rPr>
          <w:rFonts w:cs="Arial"/>
          <w:sz w:val="22"/>
          <w:szCs w:val="22"/>
        </w:rPr>
        <w:t xml:space="preserve">Contact: </w:t>
      </w:r>
      <w:r w:rsidR="00CF263D">
        <w:rPr>
          <w:rFonts w:cs="Arial"/>
          <w:sz w:val="22"/>
          <w:szCs w:val="22"/>
        </w:rPr>
        <w:t>Terri Martin, Environmental Specialist</w:t>
      </w:r>
      <w:r w:rsidR="0098038D" w:rsidRPr="0098038D">
        <w:rPr>
          <w:rFonts w:cs="Arial"/>
          <w:sz w:val="22"/>
          <w:szCs w:val="22"/>
        </w:rPr>
        <w:t xml:space="preserve"> 2</w:t>
      </w:r>
      <w:r w:rsidR="00E02C14" w:rsidRPr="0098038D">
        <w:rPr>
          <w:rFonts w:cs="Arial"/>
          <w:sz w:val="22"/>
          <w:szCs w:val="22"/>
        </w:rPr>
        <w:t>50-286-57</w:t>
      </w:r>
      <w:r w:rsidR="00CF263D">
        <w:rPr>
          <w:rFonts w:cs="Arial"/>
          <w:sz w:val="22"/>
          <w:szCs w:val="22"/>
        </w:rPr>
        <w:t>11</w:t>
      </w:r>
    </w:p>
    <w:sectPr w:rsidR="00BA57FC" w:rsidRPr="0098038D" w:rsidSect="00C74FD0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9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3D" w:rsidRDefault="00CF263D">
      <w:r>
        <w:separator/>
      </w:r>
    </w:p>
  </w:endnote>
  <w:endnote w:type="continuationSeparator" w:id="0">
    <w:p w:rsidR="00CF263D" w:rsidRDefault="00CF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D" w:rsidRPr="00D33AA7" w:rsidRDefault="00CF263D" w:rsidP="00D52E84">
    <w:pPr>
      <w:pStyle w:val="Footer"/>
      <w:pBdr>
        <w:top w:val="single" w:sz="4" w:space="1" w:color="auto"/>
      </w:pBdr>
      <w:spacing w:before="80"/>
      <w:rPr>
        <w:sz w:val="12"/>
        <w:szCs w:val="12"/>
      </w:rPr>
    </w:pPr>
  </w:p>
  <w:p w:rsidR="00CF263D" w:rsidRPr="006A4DA1" w:rsidRDefault="00CF263D" w:rsidP="006A4DA1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8730"/>
      </w:tabs>
      <w:rPr>
        <w:sz w:val="18"/>
        <w:szCs w:val="18"/>
      </w:rPr>
    </w:pPr>
    <w:r>
      <w:rPr>
        <w:sz w:val="18"/>
      </w:rPr>
      <w:tab/>
      <w:t xml:space="preserve">Page </w:t>
    </w:r>
    <w:r w:rsidRPr="006A4DA1">
      <w:rPr>
        <w:sz w:val="18"/>
      </w:rPr>
      <w:fldChar w:fldCharType="begin"/>
    </w:r>
    <w:r w:rsidRPr="006A4DA1">
      <w:rPr>
        <w:sz w:val="18"/>
      </w:rPr>
      <w:instrText xml:space="preserve"> PAGE </w:instrText>
    </w:r>
    <w:r w:rsidRPr="006A4DA1">
      <w:rPr>
        <w:sz w:val="18"/>
      </w:rPr>
      <w:fldChar w:fldCharType="separate"/>
    </w:r>
    <w:r w:rsidR="004C17EF">
      <w:rPr>
        <w:noProof/>
        <w:sz w:val="18"/>
      </w:rPr>
      <w:t>2</w:t>
    </w:r>
    <w:r w:rsidRPr="006A4DA1">
      <w:rPr>
        <w:sz w:val="18"/>
      </w:rPr>
      <w:fldChar w:fldCharType="end"/>
    </w:r>
    <w:r w:rsidRPr="006A4DA1">
      <w:rPr>
        <w:sz w:val="18"/>
      </w:rPr>
      <w:t xml:space="preserve"> of </w:t>
    </w:r>
    <w:r w:rsidRPr="006A4DA1">
      <w:rPr>
        <w:sz w:val="18"/>
      </w:rPr>
      <w:fldChar w:fldCharType="begin"/>
    </w:r>
    <w:r w:rsidRPr="006A4DA1">
      <w:rPr>
        <w:sz w:val="18"/>
      </w:rPr>
      <w:instrText xml:space="preserve"> NUMPAGES </w:instrText>
    </w:r>
    <w:r w:rsidRPr="006A4DA1">
      <w:rPr>
        <w:sz w:val="18"/>
      </w:rPr>
      <w:fldChar w:fldCharType="separate"/>
    </w:r>
    <w:r w:rsidR="004C17EF">
      <w:rPr>
        <w:noProof/>
        <w:sz w:val="18"/>
      </w:rPr>
      <w:t>2</w:t>
    </w:r>
    <w:r w:rsidRPr="006A4DA1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D" w:rsidRDefault="004C17EF" w:rsidP="00AC5282">
    <w:pPr>
      <w:pStyle w:val="Footer"/>
      <w:pBdr>
        <w:top w:val="single" w:sz="4" w:space="1" w:color="auto"/>
      </w:pBdr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9776" behindDoc="0" locked="0" layoutInCell="1" allowOverlap="1" wp14:anchorId="06F0A009" wp14:editId="583832AA">
          <wp:simplePos x="0" y="0"/>
          <wp:positionH relativeFrom="column">
            <wp:posOffset>5582021</wp:posOffset>
          </wp:positionH>
          <wp:positionV relativeFrom="paragraph">
            <wp:posOffset>61595</wp:posOffset>
          </wp:positionV>
          <wp:extent cx="787400" cy="683260"/>
          <wp:effectExtent l="0" t="0" r="0" b="0"/>
          <wp:wrapThrough wrapText="bothSides">
            <wp:wrapPolygon edited="0">
              <wp:start x="0" y="0"/>
              <wp:lineTo x="0" y="21078"/>
              <wp:lineTo x="20903" y="21078"/>
              <wp:lineTo x="2090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C-logo2014-CMYK-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263D" w:rsidRPr="00A82022" w:rsidRDefault="00CF263D" w:rsidP="00A82022">
    <w:pPr>
      <w:pStyle w:val="Footer"/>
      <w:tabs>
        <w:tab w:val="clear" w:pos="4320"/>
        <w:tab w:val="center" w:pos="8640"/>
      </w:tabs>
      <w:jc w:val="center"/>
      <w:rPr>
        <w:sz w:val="18"/>
      </w:rPr>
    </w:pPr>
    <w:r w:rsidRPr="00A82022">
      <w:rPr>
        <w:sz w:val="18"/>
      </w:rPr>
      <w:t>For details on this and other City of Campbell River services, events and information,</w:t>
    </w:r>
    <w:r>
      <w:rPr>
        <w:sz w:val="18"/>
      </w:rPr>
      <w:t xml:space="preserve"> </w:t>
    </w:r>
  </w:p>
  <w:p w:rsidR="00CF263D" w:rsidRPr="00A82022" w:rsidRDefault="00CF263D" w:rsidP="00135CA0">
    <w:pPr>
      <w:pStyle w:val="Footer"/>
      <w:tabs>
        <w:tab w:val="clear" w:pos="4320"/>
        <w:tab w:val="center" w:pos="4680"/>
        <w:tab w:val="center" w:pos="8640"/>
        <w:tab w:val="right" w:pos="9360"/>
      </w:tabs>
      <w:rPr>
        <w:sz w:val="18"/>
        <w:szCs w:val="18"/>
      </w:rPr>
    </w:pPr>
    <w:r>
      <w:rPr>
        <w:sz w:val="18"/>
      </w:rPr>
      <w:tab/>
    </w:r>
    <w:proofErr w:type="gramStart"/>
    <w:r>
      <w:rPr>
        <w:sz w:val="18"/>
      </w:rPr>
      <w:t>p</w:t>
    </w:r>
    <w:r w:rsidRPr="00A82022">
      <w:rPr>
        <w:sz w:val="18"/>
      </w:rPr>
      <w:t>lease</w:t>
    </w:r>
    <w:proofErr w:type="gramEnd"/>
    <w:r w:rsidRPr="00A82022">
      <w:rPr>
        <w:sz w:val="18"/>
      </w:rPr>
      <w:t xml:space="preserve"> visit our website at </w:t>
    </w:r>
    <w:r w:rsidRPr="00A82022">
      <w:rPr>
        <w:b/>
        <w:sz w:val="18"/>
      </w:rPr>
      <w:t>www.campbellriver.ca</w:t>
    </w:r>
    <w:r>
      <w:rPr>
        <w:b/>
        <w:sz w:val="18"/>
      </w:rPr>
      <w:tab/>
    </w:r>
    <w:r>
      <w:rPr>
        <w:b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3D" w:rsidRDefault="00CF263D">
      <w:r>
        <w:separator/>
      </w:r>
    </w:p>
  </w:footnote>
  <w:footnote w:type="continuationSeparator" w:id="0">
    <w:p w:rsidR="00CF263D" w:rsidRDefault="00CF2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D" w:rsidRDefault="00CF263D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-5715</wp:posOffset>
          </wp:positionV>
          <wp:extent cx="1661160" cy="676275"/>
          <wp:effectExtent l="19050" t="0" r="0" b="0"/>
          <wp:wrapTight wrapText="bothSides">
            <wp:wrapPolygon edited="0">
              <wp:start x="-248" y="0"/>
              <wp:lineTo x="-248" y="21296"/>
              <wp:lineTo x="21550" y="21296"/>
              <wp:lineTo x="21550" y="0"/>
              <wp:lineTo x="-24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263D" w:rsidRPr="00D33AA7" w:rsidRDefault="00CF263D" w:rsidP="00D33AA7">
    <w:pPr>
      <w:pStyle w:val="Header"/>
      <w:tabs>
        <w:tab w:val="clear" w:pos="4320"/>
        <w:tab w:val="left" w:pos="4140"/>
      </w:tabs>
      <w:rPr>
        <w:rFonts w:ascii="Times New Roman" w:hAnsi="Times New Roman"/>
        <w:sz w:val="28"/>
        <w:szCs w:val="28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D" w:rsidRDefault="00CF263D" w:rsidP="00471760">
    <w:pPr>
      <w:pStyle w:val="Header"/>
      <w:tabs>
        <w:tab w:val="clear" w:pos="4320"/>
        <w:tab w:val="left" w:pos="3420"/>
      </w:tabs>
      <w:rPr>
        <w:rFonts w:ascii="Garamond" w:hAnsi="Garamond"/>
        <w:b/>
        <w:sz w:val="36"/>
        <w:szCs w:val="36"/>
      </w:rPr>
    </w:pPr>
    <w:r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-10160</wp:posOffset>
          </wp:positionV>
          <wp:extent cx="1661160" cy="676275"/>
          <wp:effectExtent l="19050" t="0" r="0" b="0"/>
          <wp:wrapTight wrapText="bothSides">
            <wp:wrapPolygon edited="0">
              <wp:start x="-248" y="0"/>
              <wp:lineTo x="-248" y="21296"/>
              <wp:lineTo x="21550" y="21296"/>
              <wp:lineTo x="21550" y="0"/>
              <wp:lineTo x="-24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CF263D" w:rsidRPr="00EB5AD1" w:rsidRDefault="00312F66" w:rsidP="00312F66">
    <w:pPr>
      <w:pStyle w:val="Header"/>
      <w:tabs>
        <w:tab w:val="clear" w:pos="4320"/>
        <w:tab w:val="left" w:pos="3600"/>
      </w:tabs>
      <w:rPr>
        <w:rFonts w:ascii="Garamond" w:hAnsi="Garamond"/>
        <w:b/>
        <w:sz w:val="36"/>
        <w:szCs w:val="36"/>
      </w:rPr>
    </w:pPr>
    <w:r>
      <w:rPr>
        <w:rFonts w:ascii="Garamond" w:hAnsi="Garamond"/>
        <w:b/>
        <w:sz w:val="36"/>
        <w:szCs w:val="36"/>
      </w:rPr>
      <w:tab/>
    </w:r>
    <w:r w:rsidR="00CF263D">
      <w:rPr>
        <w:rFonts w:ascii="Garamond" w:hAnsi="Garamond"/>
        <w:b/>
        <w:sz w:val="36"/>
        <w:szCs w:val="36"/>
      </w:rPr>
      <w:t xml:space="preserve">News </w:t>
    </w:r>
    <w:r w:rsidR="00CF263D" w:rsidRPr="00EB5AD1">
      <w:rPr>
        <w:rFonts w:ascii="Garamond" w:hAnsi="Garamond"/>
        <w:b/>
        <w:sz w:val="36"/>
        <w:szCs w:val="36"/>
      </w:rPr>
      <w:t>Release</w:t>
    </w:r>
    <w:r w:rsidR="00CF263D">
      <w:rPr>
        <w:rFonts w:ascii="Garamond" w:hAnsi="Garamond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B8F"/>
    <w:multiLevelType w:val="hybridMultilevel"/>
    <w:tmpl w:val="0754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A5351"/>
    <w:multiLevelType w:val="hybridMultilevel"/>
    <w:tmpl w:val="2492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5ED"/>
    <w:multiLevelType w:val="hybridMultilevel"/>
    <w:tmpl w:val="AD3A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F00DF"/>
    <w:multiLevelType w:val="multilevel"/>
    <w:tmpl w:val="415CB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D0A54"/>
    <w:multiLevelType w:val="hybridMultilevel"/>
    <w:tmpl w:val="D8AE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47F38"/>
    <w:multiLevelType w:val="hybridMultilevel"/>
    <w:tmpl w:val="99F4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55DAF"/>
    <w:multiLevelType w:val="hybridMultilevel"/>
    <w:tmpl w:val="BD202B08"/>
    <w:lvl w:ilvl="0" w:tplc="271CC4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057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6A8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46F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208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C7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AD7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B408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80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00EFF"/>
    <w:multiLevelType w:val="hybridMultilevel"/>
    <w:tmpl w:val="21D4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22430"/>
    <w:multiLevelType w:val="hybridMultilevel"/>
    <w:tmpl w:val="0C64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D5971"/>
    <w:multiLevelType w:val="hybridMultilevel"/>
    <w:tmpl w:val="F9747ACC"/>
    <w:lvl w:ilvl="0" w:tplc="4650C6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888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66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65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822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4C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4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CD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80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27E61"/>
    <w:multiLevelType w:val="hybridMultilevel"/>
    <w:tmpl w:val="82B8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00850"/>
    <w:multiLevelType w:val="multilevel"/>
    <w:tmpl w:val="0C18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C722C"/>
    <w:multiLevelType w:val="multilevel"/>
    <w:tmpl w:val="AA6C7A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18B68B4"/>
    <w:multiLevelType w:val="hybridMultilevel"/>
    <w:tmpl w:val="3A76341A"/>
    <w:lvl w:ilvl="0" w:tplc="130E70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6BD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AE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01B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23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E3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44F9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1C7A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345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B2ED6"/>
    <w:multiLevelType w:val="hybridMultilevel"/>
    <w:tmpl w:val="F198E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262A13"/>
    <w:multiLevelType w:val="hybridMultilevel"/>
    <w:tmpl w:val="C11E1D3E"/>
    <w:lvl w:ilvl="0" w:tplc="2F2AAD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425CC">
      <w:start w:val="15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3CE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2C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C21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E4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64D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E27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88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54E99"/>
    <w:multiLevelType w:val="hybridMultilevel"/>
    <w:tmpl w:val="EF76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C96D9E"/>
    <w:multiLevelType w:val="hybridMultilevel"/>
    <w:tmpl w:val="2F02B0EC"/>
    <w:lvl w:ilvl="0" w:tplc="04C093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CA120">
      <w:start w:val="60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B80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C82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0B3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0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C8C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C21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264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70D73"/>
    <w:multiLevelType w:val="hybridMultilevel"/>
    <w:tmpl w:val="BF641594"/>
    <w:lvl w:ilvl="0" w:tplc="0AD63730">
      <w:numFmt w:val="bullet"/>
      <w:lvlText w:val=""/>
      <w:lvlJc w:val="left"/>
      <w:pPr>
        <w:ind w:left="795" w:hanging="435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04536"/>
    <w:multiLevelType w:val="multilevel"/>
    <w:tmpl w:val="B7D02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26720B"/>
    <w:multiLevelType w:val="hybridMultilevel"/>
    <w:tmpl w:val="B1966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76EED"/>
    <w:multiLevelType w:val="hybridMultilevel"/>
    <w:tmpl w:val="AD32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9B478C"/>
    <w:multiLevelType w:val="hybridMultilevel"/>
    <w:tmpl w:val="3222902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64A133A4"/>
    <w:multiLevelType w:val="hybridMultilevel"/>
    <w:tmpl w:val="239C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D28B2"/>
    <w:multiLevelType w:val="hybridMultilevel"/>
    <w:tmpl w:val="F00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37187"/>
    <w:multiLevelType w:val="hybridMultilevel"/>
    <w:tmpl w:val="0FA0AA92"/>
    <w:lvl w:ilvl="0" w:tplc="2CE833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6F4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8B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A5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D8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69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E6D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498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20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A0D0D"/>
    <w:multiLevelType w:val="hybridMultilevel"/>
    <w:tmpl w:val="D7242F12"/>
    <w:lvl w:ilvl="0" w:tplc="23560D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CDB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68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68C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4447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61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044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3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1C7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B30BF"/>
    <w:multiLevelType w:val="hybridMultilevel"/>
    <w:tmpl w:val="44BC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22"/>
  </w:num>
  <w:num w:numId="10">
    <w:abstractNumId w:val="2"/>
  </w:num>
  <w:num w:numId="11">
    <w:abstractNumId w:val="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6"/>
  </w:num>
  <w:num w:numId="15">
    <w:abstractNumId w:val="15"/>
  </w:num>
  <w:num w:numId="16">
    <w:abstractNumId w:val="17"/>
  </w:num>
  <w:num w:numId="17">
    <w:abstractNumId w:val="6"/>
  </w:num>
  <w:num w:numId="18">
    <w:abstractNumId w:val="25"/>
  </w:num>
  <w:num w:numId="19">
    <w:abstractNumId w:val="9"/>
  </w:num>
  <w:num w:numId="20">
    <w:abstractNumId w:val="5"/>
  </w:num>
  <w:num w:numId="21">
    <w:abstractNumId w:val="24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8"/>
  </w:num>
  <w:num w:numId="31">
    <w:abstractNumId w:val="4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75"/>
    <w:rsid w:val="0000069D"/>
    <w:rsid w:val="00000EA0"/>
    <w:rsid w:val="0001308C"/>
    <w:rsid w:val="00024558"/>
    <w:rsid w:val="000261BB"/>
    <w:rsid w:val="00032229"/>
    <w:rsid w:val="00036BA4"/>
    <w:rsid w:val="00045F57"/>
    <w:rsid w:val="00056949"/>
    <w:rsid w:val="00062E34"/>
    <w:rsid w:val="00065288"/>
    <w:rsid w:val="00070CF1"/>
    <w:rsid w:val="00073F95"/>
    <w:rsid w:val="00075049"/>
    <w:rsid w:val="000C5970"/>
    <w:rsid w:val="000D0DDE"/>
    <w:rsid w:val="000F2913"/>
    <w:rsid w:val="00104319"/>
    <w:rsid w:val="00111D5A"/>
    <w:rsid w:val="0011475A"/>
    <w:rsid w:val="001172C0"/>
    <w:rsid w:val="00124919"/>
    <w:rsid w:val="00126F7A"/>
    <w:rsid w:val="00135CA0"/>
    <w:rsid w:val="00145222"/>
    <w:rsid w:val="001515D6"/>
    <w:rsid w:val="00153AEA"/>
    <w:rsid w:val="001634DC"/>
    <w:rsid w:val="00170730"/>
    <w:rsid w:val="00182A96"/>
    <w:rsid w:val="001836BC"/>
    <w:rsid w:val="00183BD8"/>
    <w:rsid w:val="00191D67"/>
    <w:rsid w:val="001A65A2"/>
    <w:rsid w:val="001B7D0E"/>
    <w:rsid w:val="001B7D46"/>
    <w:rsid w:val="001C0100"/>
    <w:rsid w:val="001C7381"/>
    <w:rsid w:val="001D31AC"/>
    <w:rsid w:val="001E075C"/>
    <w:rsid w:val="001E4AE0"/>
    <w:rsid w:val="001F2040"/>
    <w:rsid w:val="001F2939"/>
    <w:rsid w:val="001F4B34"/>
    <w:rsid w:val="002050A3"/>
    <w:rsid w:val="00206C89"/>
    <w:rsid w:val="0021082C"/>
    <w:rsid w:val="002127ED"/>
    <w:rsid w:val="00212A53"/>
    <w:rsid w:val="00215EFF"/>
    <w:rsid w:val="002217ED"/>
    <w:rsid w:val="002258BE"/>
    <w:rsid w:val="00225C00"/>
    <w:rsid w:val="00233175"/>
    <w:rsid w:val="002477C1"/>
    <w:rsid w:val="00251A67"/>
    <w:rsid w:val="002702C5"/>
    <w:rsid w:val="0027030A"/>
    <w:rsid w:val="00270397"/>
    <w:rsid w:val="00282666"/>
    <w:rsid w:val="0029266C"/>
    <w:rsid w:val="002B77DD"/>
    <w:rsid w:val="002C35EA"/>
    <w:rsid w:val="002C42DA"/>
    <w:rsid w:val="002C443A"/>
    <w:rsid w:val="002C5516"/>
    <w:rsid w:val="002C6909"/>
    <w:rsid w:val="002D0535"/>
    <w:rsid w:val="002D2A30"/>
    <w:rsid w:val="002E0936"/>
    <w:rsid w:val="002E1875"/>
    <w:rsid w:val="002F4AC4"/>
    <w:rsid w:val="003010FA"/>
    <w:rsid w:val="00306904"/>
    <w:rsid w:val="003073A1"/>
    <w:rsid w:val="00312F66"/>
    <w:rsid w:val="00342FA2"/>
    <w:rsid w:val="00343F17"/>
    <w:rsid w:val="00346775"/>
    <w:rsid w:val="00356994"/>
    <w:rsid w:val="00362BD0"/>
    <w:rsid w:val="00371917"/>
    <w:rsid w:val="00376033"/>
    <w:rsid w:val="0038399A"/>
    <w:rsid w:val="003843AC"/>
    <w:rsid w:val="0038733F"/>
    <w:rsid w:val="003973BA"/>
    <w:rsid w:val="003A6A22"/>
    <w:rsid w:val="003C6838"/>
    <w:rsid w:val="003D7F07"/>
    <w:rsid w:val="003E1BFD"/>
    <w:rsid w:val="003F4C02"/>
    <w:rsid w:val="00402589"/>
    <w:rsid w:val="00402E5E"/>
    <w:rsid w:val="00404A6E"/>
    <w:rsid w:val="00414E4F"/>
    <w:rsid w:val="004207BE"/>
    <w:rsid w:val="0042492B"/>
    <w:rsid w:val="00430276"/>
    <w:rsid w:val="004310C1"/>
    <w:rsid w:val="0044068E"/>
    <w:rsid w:val="0044395C"/>
    <w:rsid w:val="00457838"/>
    <w:rsid w:val="00466BC1"/>
    <w:rsid w:val="00467B51"/>
    <w:rsid w:val="00471760"/>
    <w:rsid w:val="00473E5E"/>
    <w:rsid w:val="0048570F"/>
    <w:rsid w:val="00486704"/>
    <w:rsid w:val="004870C1"/>
    <w:rsid w:val="004A5CF6"/>
    <w:rsid w:val="004B34ED"/>
    <w:rsid w:val="004C17EF"/>
    <w:rsid w:val="004C741E"/>
    <w:rsid w:val="004D01CC"/>
    <w:rsid w:val="004D4510"/>
    <w:rsid w:val="004D461F"/>
    <w:rsid w:val="004D6C79"/>
    <w:rsid w:val="004E5C80"/>
    <w:rsid w:val="004E79C9"/>
    <w:rsid w:val="004F27D5"/>
    <w:rsid w:val="004F715D"/>
    <w:rsid w:val="00501981"/>
    <w:rsid w:val="00502045"/>
    <w:rsid w:val="00505AA2"/>
    <w:rsid w:val="00505FB7"/>
    <w:rsid w:val="00516947"/>
    <w:rsid w:val="00520C4C"/>
    <w:rsid w:val="005233CB"/>
    <w:rsid w:val="005238AC"/>
    <w:rsid w:val="005277AB"/>
    <w:rsid w:val="00536796"/>
    <w:rsid w:val="005423BA"/>
    <w:rsid w:val="0056193E"/>
    <w:rsid w:val="00564A7C"/>
    <w:rsid w:val="00577619"/>
    <w:rsid w:val="00590ACA"/>
    <w:rsid w:val="005918BA"/>
    <w:rsid w:val="005951DA"/>
    <w:rsid w:val="005953CD"/>
    <w:rsid w:val="00596249"/>
    <w:rsid w:val="005A035C"/>
    <w:rsid w:val="005A2E54"/>
    <w:rsid w:val="005A4934"/>
    <w:rsid w:val="005B7B10"/>
    <w:rsid w:val="005C16E0"/>
    <w:rsid w:val="005E280E"/>
    <w:rsid w:val="005E3350"/>
    <w:rsid w:val="005E7AAE"/>
    <w:rsid w:val="00604D2D"/>
    <w:rsid w:val="00605E46"/>
    <w:rsid w:val="00613816"/>
    <w:rsid w:val="0061711F"/>
    <w:rsid w:val="00622A71"/>
    <w:rsid w:val="00626C15"/>
    <w:rsid w:val="00627238"/>
    <w:rsid w:val="00631D58"/>
    <w:rsid w:val="00636571"/>
    <w:rsid w:val="00650240"/>
    <w:rsid w:val="00653196"/>
    <w:rsid w:val="00657F80"/>
    <w:rsid w:val="00661281"/>
    <w:rsid w:val="006614FA"/>
    <w:rsid w:val="0067019D"/>
    <w:rsid w:val="00673732"/>
    <w:rsid w:val="00681F6D"/>
    <w:rsid w:val="006824AD"/>
    <w:rsid w:val="0068421A"/>
    <w:rsid w:val="00686F93"/>
    <w:rsid w:val="00687841"/>
    <w:rsid w:val="006908E8"/>
    <w:rsid w:val="00690C6E"/>
    <w:rsid w:val="00693CE0"/>
    <w:rsid w:val="006964F3"/>
    <w:rsid w:val="006A4DA1"/>
    <w:rsid w:val="006C3E69"/>
    <w:rsid w:val="006D06D3"/>
    <w:rsid w:val="006D3F74"/>
    <w:rsid w:val="006D6329"/>
    <w:rsid w:val="006E1A3F"/>
    <w:rsid w:val="006E22E7"/>
    <w:rsid w:val="006F0753"/>
    <w:rsid w:val="006F0ABC"/>
    <w:rsid w:val="006F2DC5"/>
    <w:rsid w:val="006F2F88"/>
    <w:rsid w:val="006F3D2C"/>
    <w:rsid w:val="006F4159"/>
    <w:rsid w:val="00700076"/>
    <w:rsid w:val="0070029F"/>
    <w:rsid w:val="00705B62"/>
    <w:rsid w:val="00715740"/>
    <w:rsid w:val="00716A7D"/>
    <w:rsid w:val="00732552"/>
    <w:rsid w:val="00733E1B"/>
    <w:rsid w:val="00745F65"/>
    <w:rsid w:val="00747339"/>
    <w:rsid w:val="00750B3B"/>
    <w:rsid w:val="00770249"/>
    <w:rsid w:val="00772043"/>
    <w:rsid w:val="007725BD"/>
    <w:rsid w:val="007A5757"/>
    <w:rsid w:val="007B22DC"/>
    <w:rsid w:val="007B5A95"/>
    <w:rsid w:val="007C187A"/>
    <w:rsid w:val="007D0154"/>
    <w:rsid w:val="007D1DEA"/>
    <w:rsid w:val="007D293A"/>
    <w:rsid w:val="007E1CE9"/>
    <w:rsid w:val="00802C76"/>
    <w:rsid w:val="00810EE7"/>
    <w:rsid w:val="00812187"/>
    <w:rsid w:val="0081649A"/>
    <w:rsid w:val="0083111A"/>
    <w:rsid w:val="00832F9A"/>
    <w:rsid w:val="008342DA"/>
    <w:rsid w:val="00842EE9"/>
    <w:rsid w:val="0084508D"/>
    <w:rsid w:val="008500F8"/>
    <w:rsid w:val="008511E3"/>
    <w:rsid w:val="00853212"/>
    <w:rsid w:val="00853B86"/>
    <w:rsid w:val="00855AB0"/>
    <w:rsid w:val="00856517"/>
    <w:rsid w:val="008623F4"/>
    <w:rsid w:val="00877C71"/>
    <w:rsid w:val="00897600"/>
    <w:rsid w:val="008A0F93"/>
    <w:rsid w:val="008B068B"/>
    <w:rsid w:val="008B551F"/>
    <w:rsid w:val="008B5B46"/>
    <w:rsid w:val="008B74D0"/>
    <w:rsid w:val="008C6077"/>
    <w:rsid w:val="008C686B"/>
    <w:rsid w:val="008D1CDE"/>
    <w:rsid w:val="008D5035"/>
    <w:rsid w:val="008D66A5"/>
    <w:rsid w:val="008E42E0"/>
    <w:rsid w:val="008E62DA"/>
    <w:rsid w:val="008F4927"/>
    <w:rsid w:val="009063DD"/>
    <w:rsid w:val="00910AD7"/>
    <w:rsid w:val="00916052"/>
    <w:rsid w:val="00921621"/>
    <w:rsid w:val="009217A4"/>
    <w:rsid w:val="00924C80"/>
    <w:rsid w:val="00925B32"/>
    <w:rsid w:val="009447A4"/>
    <w:rsid w:val="009452F7"/>
    <w:rsid w:val="009526B2"/>
    <w:rsid w:val="00952C46"/>
    <w:rsid w:val="00957988"/>
    <w:rsid w:val="00964849"/>
    <w:rsid w:val="00965659"/>
    <w:rsid w:val="00972F2B"/>
    <w:rsid w:val="0098038D"/>
    <w:rsid w:val="0098096F"/>
    <w:rsid w:val="00983725"/>
    <w:rsid w:val="00984997"/>
    <w:rsid w:val="00985658"/>
    <w:rsid w:val="00987991"/>
    <w:rsid w:val="00991254"/>
    <w:rsid w:val="009915C8"/>
    <w:rsid w:val="009A103F"/>
    <w:rsid w:val="009A14F5"/>
    <w:rsid w:val="009A3DE0"/>
    <w:rsid w:val="009B70DD"/>
    <w:rsid w:val="009C4D56"/>
    <w:rsid w:val="009C707C"/>
    <w:rsid w:val="009E12CA"/>
    <w:rsid w:val="009E568B"/>
    <w:rsid w:val="009F5147"/>
    <w:rsid w:val="009F6AC8"/>
    <w:rsid w:val="00A00D1C"/>
    <w:rsid w:val="00A10D29"/>
    <w:rsid w:val="00A23F53"/>
    <w:rsid w:val="00A30B0C"/>
    <w:rsid w:val="00A32898"/>
    <w:rsid w:val="00A41646"/>
    <w:rsid w:val="00A471A0"/>
    <w:rsid w:val="00A52703"/>
    <w:rsid w:val="00A54EF4"/>
    <w:rsid w:val="00A55BE6"/>
    <w:rsid w:val="00A6097A"/>
    <w:rsid w:val="00A64661"/>
    <w:rsid w:val="00A6751D"/>
    <w:rsid w:val="00A75E3D"/>
    <w:rsid w:val="00A8195C"/>
    <w:rsid w:val="00A82022"/>
    <w:rsid w:val="00A938D6"/>
    <w:rsid w:val="00AB40C1"/>
    <w:rsid w:val="00AB52D8"/>
    <w:rsid w:val="00AB653F"/>
    <w:rsid w:val="00AC5282"/>
    <w:rsid w:val="00AD5D31"/>
    <w:rsid w:val="00AE1BD8"/>
    <w:rsid w:val="00AF214C"/>
    <w:rsid w:val="00B1043E"/>
    <w:rsid w:val="00B25982"/>
    <w:rsid w:val="00B32F75"/>
    <w:rsid w:val="00B36E05"/>
    <w:rsid w:val="00B42339"/>
    <w:rsid w:val="00B42EE9"/>
    <w:rsid w:val="00B65126"/>
    <w:rsid w:val="00B70BD0"/>
    <w:rsid w:val="00B811F9"/>
    <w:rsid w:val="00B842DD"/>
    <w:rsid w:val="00B938F7"/>
    <w:rsid w:val="00B93EA9"/>
    <w:rsid w:val="00B94AA2"/>
    <w:rsid w:val="00B95A12"/>
    <w:rsid w:val="00BA18A5"/>
    <w:rsid w:val="00BA57FC"/>
    <w:rsid w:val="00BB7694"/>
    <w:rsid w:val="00BC5F86"/>
    <w:rsid w:val="00BC7412"/>
    <w:rsid w:val="00BD115E"/>
    <w:rsid w:val="00BE1C37"/>
    <w:rsid w:val="00BE3B94"/>
    <w:rsid w:val="00BE3D6B"/>
    <w:rsid w:val="00BE6C5C"/>
    <w:rsid w:val="00BF61D2"/>
    <w:rsid w:val="00C16D2E"/>
    <w:rsid w:val="00C2279D"/>
    <w:rsid w:val="00C2501C"/>
    <w:rsid w:val="00C26ED6"/>
    <w:rsid w:val="00C30A01"/>
    <w:rsid w:val="00C37555"/>
    <w:rsid w:val="00C404D0"/>
    <w:rsid w:val="00C518DB"/>
    <w:rsid w:val="00C61B9A"/>
    <w:rsid w:val="00C7285C"/>
    <w:rsid w:val="00C72F44"/>
    <w:rsid w:val="00C7310E"/>
    <w:rsid w:val="00C74FD0"/>
    <w:rsid w:val="00C763D9"/>
    <w:rsid w:val="00C8062E"/>
    <w:rsid w:val="00C93B5B"/>
    <w:rsid w:val="00CA54C2"/>
    <w:rsid w:val="00CA6B96"/>
    <w:rsid w:val="00CB4148"/>
    <w:rsid w:val="00CB4672"/>
    <w:rsid w:val="00CC2C94"/>
    <w:rsid w:val="00CD56E2"/>
    <w:rsid w:val="00CE0E53"/>
    <w:rsid w:val="00CE72F1"/>
    <w:rsid w:val="00CF263D"/>
    <w:rsid w:val="00CF6954"/>
    <w:rsid w:val="00D00013"/>
    <w:rsid w:val="00D065C1"/>
    <w:rsid w:val="00D1282B"/>
    <w:rsid w:val="00D17147"/>
    <w:rsid w:val="00D20E80"/>
    <w:rsid w:val="00D33AA7"/>
    <w:rsid w:val="00D4058E"/>
    <w:rsid w:val="00D52E84"/>
    <w:rsid w:val="00D60AAF"/>
    <w:rsid w:val="00D702B3"/>
    <w:rsid w:val="00D77CE4"/>
    <w:rsid w:val="00D83BC5"/>
    <w:rsid w:val="00D86E80"/>
    <w:rsid w:val="00D9040E"/>
    <w:rsid w:val="00D9133A"/>
    <w:rsid w:val="00D93B87"/>
    <w:rsid w:val="00D969B7"/>
    <w:rsid w:val="00D97639"/>
    <w:rsid w:val="00DB27FB"/>
    <w:rsid w:val="00DB3417"/>
    <w:rsid w:val="00DB772F"/>
    <w:rsid w:val="00DD301E"/>
    <w:rsid w:val="00DE1DAC"/>
    <w:rsid w:val="00DF3426"/>
    <w:rsid w:val="00DF6B2B"/>
    <w:rsid w:val="00E02C14"/>
    <w:rsid w:val="00E06922"/>
    <w:rsid w:val="00E07C71"/>
    <w:rsid w:val="00E1104C"/>
    <w:rsid w:val="00E12196"/>
    <w:rsid w:val="00E15AB4"/>
    <w:rsid w:val="00E26F3D"/>
    <w:rsid w:val="00E3201E"/>
    <w:rsid w:val="00E350F9"/>
    <w:rsid w:val="00E369F9"/>
    <w:rsid w:val="00E4291D"/>
    <w:rsid w:val="00E45575"/>
    <w:rsid w:val="00E52E8E"/>
    <w:rsid w:val="00E5377F"/>
    <w:rsid w:val="00E67E48"/>
    <w:rsid w:val="00E725DA"/>
    <w:rsid w:val="00E816B5"/>
    <w:rsid w:val="00E9099B"/>
    <w:rsid w:val="00EB2EEC"/>
    <w:rsid w:val="00EB5AD1"/>
    <w:rsid w:val="00EB6E51"/>
    <w:rsid w:val="00EC1AC2"/>
    <w:rsid w:val="00EC1B13"/>
    <w:rsid w:val="00EE033F"/>
    <w:rsid w:val="00EE3C97"/>
    <w:rsid w:val="00EE3CC4"/>
    <w:rsid w:val="00EE4C9D"/>
    <w:rsid w:val="00EF3824"/>
    <w:rsid w:val="00F05BFE"/>
    <w:rsid w:val="00F07D04"/>
    <w:rsid w:val="00F16B8A"/>
    <w:rsid w:val="00F22E01"/>
    <w:rsid w:val="00F33853"/>
    <w:rsid w:val="00F33F54"/>
    <w:rsid w:val="00F36EAF"/>
    <w:rsid w:val="00F42B00"/>
    <w:rsid w:val="00F43DB7"/>
    <w:rsid w:val="00F527FD"/>
    <w:rsid w:val="00F546A9"/>
    <w:rsid w:val="00F609D4"/>
    <w:rsid w:val="00F610F3"/>
    <w:rsid w:val="00F71A82"/>
    <w:rsid w:val="00F81C34"/>
    <w:rsid w:val="00F93D7E"/>
    <w:rsid w:val="00FB131A"/>
    <w:rsid w:val="00FB257F"/>
    <w:rsid w:val="00FB58CF"/>
    <w:rsid w:val="00FB628E"/>
    <w:rsid w:val="00FB6E08"/>
    <w:rsid w:val="00FC0391"/>
    <w:rsid w:val="00FC1AE1"/>
    <w:rsid w:val="00FC6821"/>
    <w:rsid w:val="00FC72C3"/>
    <w:rsid w:val="00FD6575"/>
    <w:rsid w:val="00FD7D24"/>
    <w:rsid w:val="00FE1696"/>
    <w:rsid w:val="00FE7C47"/>
    <w:rsid w:val="00FF4156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34942100-D9E2-4814-9746-62ECE9E1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CF1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070C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70CF1"/>
    <w:rPr>
      <w:sz w:val="20"/>
    </w:rPr>
  </w:style>
  <w:style w:type="paragraph" w:styleId="Header">
    <w:name w:val="header"/>
    <w:basedOn w:val="Normal"/>
    <w:rsid w:val="00D52E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2E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4DA1"/>
  </w:style>
  <w:style w:type="paragraph" w:styleId="BalloonText">
    <w:name w:val="Balloon Text"/>
    <w:basedOn w:val="Normal"/>
    <w:link w:val="BalloonTextChar"/>
    <w:uiPriority w:val="99"/>
    <w:semiHidden/>
    <w:unhideWhenUsed/>
    <w:rsid w:val="0062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214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14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B414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CB4148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D66A5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A57FC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57FC"/>
    <w:rPr>
      <w:rFonts w:ascii="Consolas" w:eastAsiaTheme="minorHAnsi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24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9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3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0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bellriver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rri.martin@campbellriver.ca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5D7E-B736-41A1-8902-AFDA0A7B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Campbell River - Media Release</vt:lpstr>
    </vt:vector>
  </TitlesOfParts>
  <Company>City of Campbell River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Campbell River - Media Release</dc:title>
  <dc:creator>bdensmore</dc:creator>
  <cp:lastModifiedBy>Julie Douglas</cp:lastModifiedBy>
  <cp:revision>3</cp:revision>
  <cp:lastPrinted>2015-08-06T17:42:00Z</cp:lastPrinted>
  <dcterms:created xsi:type="dcterms:W3CDTF">2016-08-22T16:53:00Z</dcterms:created>
  <dcterms:modified xsi:type="dcterms:W3CDTF">2016-08-22T16:53:00Z</dcterms:modified>
</cp:coreProperties>
</file>